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7A9D" w:rsidRDefault="00977A9D">
      <w:pPr>
        <w:pStyle w:val="Tytu"/>
        <w:spacing w:before="0" w:after="0" w:line="240" w:lineRule="auto"/>
        <w:jc w:val="left"/>
        <w:rPr>
          <w:sz w:val="20"/>
          <w:szCs w:val="20"/>
        </w:rPr>
      </w:pPr>
    </w:p>
    <w:p w14:paraId="00000002" w14:textId="77777777" w:rsidR="00977A9D" w:rsidRDefault="00F90A67">
      <w:pPr>
        <w:pStyle w:val="Tytu"/>
        <w:spacing w:before="0" w:after="0" w:line="240" w:lineRule="auto"/>
        <w:jc w:val="lef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„MY OFFICE IN NATURE”</w:t>
      </w:r>
    </w:p>
    <w:p w14:paraId="00000003" w14:textId="77777777" w:rsidR="00977A9D" w:rsidRDefault="00977A9D">
      <w:pPr>
        <w:spacing w:after="0" w:line="240" w:lineRule="auto"/>
        <w:rPr>
          <w:sz w:val="20"/>
          <w:szCs w:val="20"/>
        </w:rPr>
      </w:pPr>
    </w:p>
    <w:p w14:paraId="00000004" w14:textId="77777777" w:rsidR="00977A9D" w:rsidRDefault="00F90A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 Oravská Polhora a partneri: </w:t>
      </w:r>
      <w:bookmarkStart w:id="0" w:name="_GoBack"/>
      <w:bookmarkEnd w:id="0"/>
    </w:p>
    <w:p w14:paraId="00000005" w14:textId="77777777" w:rsidR="00977A9D" w:rsidRDefault="00F90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Gmina Zawoja</w:t>
      </w:r>
    </w:p>
    <w:p w14:paraId="00000006" w14:textId="77777777" w:rsidR="00977A9D" w:rsidRDefault="00F90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  <w:sz w:val="20"/>
          <w:szCs w:val="20"/>
        </w:rPr>
      </w:pPr>
      <w:r>
        <w:rPr>
          <w:sz w:val="20"/>
          <w:szCs w:val="20"/>
        </w:rPr>
        <w:t>Ka&amp;Ha</w:t>
      </w:r>
      <w:r>
        <w:rPr>
          <w:color w:val="000000"/>
          <w:sz w:val="20"/>
          <w:szCs w:val="20"/>
        </w:rPr>
        <w:t>, s.r.o.</w:t>
      </w:r>
    </w:p>
    <w:p w14:paraId="00000007" w14:textId="77777777" w:rsidR="00977A9D" w:rsidRDefault="00977A9D">
      <w:pPr>
        <w:spacing w:after="0" w:line="240" w:lineRule="auto"/>
        <w:rPr>
          <w:sz w:val="20"/>
          <w:szCs w:val="20"/>
        </w:rPr>
      </w:pPr>
    </w:p>
    <w:p w14:paraId="00000008" w14:textId="77777777" w:rsidR="00977A9D" w:rsidRDefault="00F90A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Szanowni państwo</w:t>
      </w:r>
      <w:r>
        <w:rPr>
          <w:sz w:val="20"/>
          <w:szCs w:val="20"/>
        </w:rPr>
        <w:t xml:space="preserve">, </w:t>
      </w:r>
    </w:p>
    <w:p w14:paraId="00000009" w14:textId="77777777" w:rsidR="00977A9D" w:rsidRDefault="00977A9D">
      <w:pPr>
        <w:spacing w:after="0" w:line="240" w:lineRule="auto"/>
        <w:rPr>
          <w:sz w:val="20"/>
          <w:szCs w:val="20"/>
        </w:rPr>
      </w:pPr>
    </w:p>
    <w:p w14:paraId="0000000A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planami opracowania transgranicznego projektu i ubieganie się  o dofinansowanie w ramach Programu Interreg PL- SK zachęcamy Państwa do składania opinii na temat jego założeń. Będziemy wdzięczni za państwa uwagi, sugestie, które pomogą nam przyg</w:t>
      </w:r>
      <w:r>
        <w:rPr>
          <w:sz w:val="20"/>
          <w:szCs w:val="20"/>
        </w:rPr>
        <w:t xml:space="preserve">otować lepszy projekt, odpowiadający potrzebom obywateli i gości odwiedzających polsko-słowackie pogranicze.  </w:t>
      </w:r>
    </w:p>
    <w:p w14:paraId="0000000B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0C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Partycypacja</w:t>
      </w:r>
    </w:p>
    <w:p w14:paraId="0000000D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0E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Udział Mieszkańców i Gości  w przygotowaniu projektów jest ważnym krokiem w procesie opracowania założeń projektu. Dzięki Państwa </w:t>
      </w:r>
      <w:r>
        <w:rPr>
          <w:sz w:val="20"/>
          <w:szCs w:val="20"/>
        </w:rPr>
        <w:t xml:space="preserve">opinii poznamy, z perspektywy mieszkańca, gościa gminy, potrzeby, problemy i braki. Państwa spostrzeżenia i uwagi umożliwią dostosowanie projektu na etapie jego przygotowania, w taki sposób, aby w jak najszerszym stopniu niwelował zdiagnozowane problemy i </w:t>
      </w:r>
      <w:r>
        <w:rPr>
          <w:sz w:val="20"/>
          <w:szCs w:val="20"/>
        </w:rPr>
        <w:t>wychodził naprzeciw oczekiwaniom lokalnej społeczności.</w:t>
      </w:r>
    </w:p>
    <w:p w14:paraId="0000000F" w14:textId="77777777" w:rsidR="00977A9D" w:rsidRDefault="0097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0"/>
          <w:szCs w:val="20"/>
        </w:rPr>
      </w:pPr>
    </w:p>
    <w:p w14:paraId="00000010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Podstawowe informacje o projekcie:</w:t>
      </w:r>
    </w:p>
    <w:p w14:paraId="00000011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Priorytet:</w:t>
      </w:r>
      <w:r>
        <w:rPr>
          <w:sz w:val="20"/>
          <w:szCs w:val="20"/>
        </w:rPr>
        <w:t xml:space="preserve"> Priorytet 3. Twórcze i atrakcyjne turystycznie pogranicze</w:t>
      </w:r>
    </w:p>
    <w:p w14:paraId="00000012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Cel szczegółowy:</w:t>
      </w:r>
      <w:r>
        <w:rPr>
          <w:sz w:val="20"/>
          <w:szCs w:val="20"/>
        </w:rPr>
        <w:t xml:space="preserve"> Cel szczegółowy 1. Wzmacnianie roli kultury i zrównoważonej turystyki w rozwoju gospodarczym, włączeniu społecznym i innowacjach społecznych.</w:t>
      </w:r>
    </w:p>
    <w:p w14:paraId="00000013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Nazwa projektu:</w:t>
      </w:r>
      <w:r>
        <w:rPr>
          <w:sz w:val="20"/>
          <w:szCs w:val="20"/>
        </w:rPr>
        <w:t xml:space="preserve"> My Office in Nature</w:t>
      </w:r>
    </w:p>
    <w:p w14:paraId="00000014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Główny cel projektu:</w:t>
      </w:r>
      <w:r>
        <w:rPr>
          <w:sz w:val="20"/>
          <w:szCs w:val="20"/>
        </w:rPr>
        <w:t xml:space="preserve"> </w:t>
      </w:r>
    </w:p>
    <w:p w14:paraId="00000015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Podniesienie jakości życia obywateli poprzez stworzenie</w:t>
      </w:r>
      <w:r>
        <w:rPr>
          <w:sz w:val="20"/>
          <w:szCs w:val="20"/>
        </w:rPr>
        <w:t xml:space="preserve"> kompleksowego produktu turystycznego, który wzmocni znaczenie turystyki w rozwoju gospodarczym i aktywizuje społeczność lokalną. Nowy innowacyjny produkt turystyczny będzie równocześnie promował unikatowe bogactwo kulturowe oraz przyrodnicze w miejscach r</w:t>
      </w:r>
      <w:r>
        <w:rPr>
          <w:sz w:val="20"/>
          <w:szCs w:val="20"/>
        </w:rPr>
        <w:t xml:space="preserve">ealizacji projektu i będzie wspierał jego zrównoważony rozwój i wykorzystywanie. </w:t>
      </w:r>
    </w:p>
    <w:p w14:paraId="00000016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17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Innowacyjnym rozwiązaniem jest utworzenie sieci obiektów (zarówno prywatnych, jak i publicznych), które umożliwią powiązanie pracy zdalnej z relaksem w bezpośrednim kontakci</w:t>
      </w:r>
      <w:r>
        <w:rPr>
          <w:sz w:val="20"/>
          <w:szCs w:val="20"/>
        </w:rPr>
        <w:t>e z przyrodą i kulturą pogranicza polsko-słowackiego. Jednocześnie kompleksowy produkt będzie sprzyjał eliminacji sezonowości w turystyce i przyczyni się do wydłużenia pobytu gości w regionie pogranicza.</w:t>
      </w:r>
    </w:p>
    <w:p w14:paraId="00000018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19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D4D4D"/>
          <w:sz w:val="20"/>
          <w:szCs w:val="20"/>
          <w:u w:val="single"/>
        </w:rPr>
      </w:pPr>
      <w:r>
        <w:rPr>
          <w:sz w:val="20"/>
          <w:szCs w:val="20"/>
        </w:rPr>
        <w:t>Podniesienie jakości życia mieszkańców nastąpi prze</w:t>
      </w:r>
      <w:r>
        <w:rPr>
          <w:sz w:val="20"/>
          <w:szCs w:val="20"/>
        </w:rPr>
        <w:t>z to, że produkt będzie im także służył jako przestrzeń do pracy i wypoczynku. Równocześnie wydłużenie pobytu gości przyniesie efekt mnożnikowy w postaci rozwoju usług z tym związanych (zakwaterowanie , gastronomia, przemysł kreatywny itp.).</w:t>
      </w:r>
    </w:p>
    <w:p w14:paraId="0000001A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0000001B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sytuacji</w:t>
      </w:r>
      <w:r>
        <w:rPr>
          <w:b/>
          <w:sz w:val="20"/>
          <w:szCs w:val="20"/>
        </w:rPr>
        <w:t xml:space="preserve"> wyjściowej:</w:t>
      </w:r>
    </w:p>
    <w:p w14:paraId="0000001C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pograniczu polsko-słowackim dominują góry, przyroda i niepowtarzalna kultura, co jest największą atrakcją turystyczną. Jednak wymagające warunki klimatyczne tego regionu powodują zjawisko sezonowości w turystyce, które pogłębiane jest przez</w:t>
      </w:r>
      <w:r>
        <w:rPr>
          <w:sz w:val="20"/>
          <w:szCs w:val="20"/>
        </w:rPr>
        <w:t xml:space="preserve"> stały kalendarz wakacji szkolnych i ograniczoną liczbę dni urlopu w pracy. Sezonowość prezentuje się przepełnieniem szlaków i obiektów turystycznych zarówno latem, jak i w czasie wakacji szkolnych. Jednak przez większą część roku te interesujące obszary p</w:t>
      </w:r>
      <w:r>
        <w:rPr>
          <w:sz w:val="20"/>
          <w:szCs w:val="20"/>
        </w:rPr>
        <w:t>ozostają puste.</w:t>
      </w:r>
    </w:p>
    <w:p w14:paraId="0000001D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1E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Oprócz wahań spowodowanych sezonowością, dużym wyzwaniem stało się zaspokojenie nowych potrzeb mieszkańców i gości regionu, które powstały w wyniku pandemii i bardziej widocznych przejawów zmian klimatycznych. Są to przede wszystkim zdrowy</w:t>
      </w:r>
      <w:r>
        <w:rPr>
          <w:sz w:val="20"/>
          <w:szCs w:val="20"/>
        </w:rPr>
        <w:t xml:space="preserve"> tryb życia, szukanie „life balance”, bliskość natury i jej głębsze zrozumienie, hybrydowe modele pracy i nauki, aktywny wypoczynek, kreatywny biznes związany m.in. z promocją kultury (zdobnictwo ludowe w przemyśle odzieżowym, spożywczym, czy elementy arch</w:t>
      </w:r>
      <w:r>
        <w:rPr>
          <w:sz w:val="20"/>
          <w:szCs w:val="20"/>
        </w:rPr>
        <w:t>itektury ludowej w budownictwie i nowoczesnym wzornictwie itp.)</w:t>
      </w:r>
    </w:p>
    <w:p w14:paraId="0000001F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20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D4D4D"/>
          <w:sz w:val="20"/>
          <w:szCs w:val="20"/>
          <w:u w:val="single"/>
        </w:rPr>
      </w:pPr>
      <w:r>
        <w:rPr>
          <w:sz w:val="20"/>
          <w:szCs w:val="20"/>
        </w:rPr>
        <w:t>W celu przyspieszenia rozwoju turystyki i zwiększenia atrakcyjności miejscowości Zawoja, Oravska Polhora i Turčianske Jaseno, a zwłaszcza rozwoju gospodarczego, konieczne jest podjęcie działa</w:t>
      </w:r>
      <w:r>
        <w:rPr>
          <w:sz w:val="20"/>
          <w:szCs w:val="20"/>
        </w:rPr>
        <w:t>ń, które uatrakcyjnią pobyt w tych miejscowościach poza głównym sezonem turystycznym. Jednocześnie konieczne jest większe wykorzystanie potencjału kulturalnego obszaru, którego znaczenie dla rozwoju turystyki jest niezastąpione.</w:t>
      </w:r>
    </w:p>
    <w:p w14:paraId="00000021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22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rozwiązania:</w:t>
      </w:r>
    </w:p>
    <w:p w14:paraId="00000023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Podczas nieformalnych spotkań wspólnie z zainteresowanymi osobami sformułowaliśmy wizję, która zrównoważy wahania w turystyce i jednocześnie podniesie jakość życia mieszkańców. Postanowiliśmy stworzyć sieć obiektów umożliwiających połączenie pracy z aktywn</w:t>
      </w:r>
      <w:r>
        <w:rPr>
          <w:sz w:val="20"/>
          <w:szCs w:val="20"/>
        </w:rPr>
        <w:t>ym i pasywnym wypoczynkiem w bezpośrednim kontakcie z naturą i lokalną kulturą. Zdecydowaliśmy się na realizację  projektu w zmieszanym prywatno-publicznym partnerstwie w trzech lokalizacjach oddalonych od siebie tak, aby nie stanowiły dla siebie konkurenc</w:t>
      </w:r>
      <w:r>
        <w:rPr>
          <w:sz w:val="20"/>
          <w:szCs w:val="20"/>
        </w:rPr>
        <w:t>ji. Partnerzy stworzą w ten sposób wspólną sieć o zróżnicowanej infrastrukturze turystycznej stosownie do możliwości i uwarunkowań przyrodniczych oraz kulturowych danej lokalizacji, która będzie oferować kompleks usług:</w:t>
      </w:r>
    </w:p>
    <w:p w14:paraId="00000024" w14:textId="77777777" w:rsidR="00977A9D" w:rsidRDefault="00F90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kreatywną i inspirującą przestrzeń d</w:t>
      </w:r>
      <w:r>
        <w:rPr>
          <w:sz w:val="20"/>
          <w:szCs w:val="20"/>
        </w:rPr>
        <w:t>o pracy zdalnej</w:t>
      </w:r>
    </w:p>
    <w:p w14:paraId="00000025" w14:textId="77777777" w:rsidR="00977A9D" w:rsidRDefault="00F90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przestrzeń do rozwoju i prezentacji bogactwa kulturowego</w:t>
      </w:r>
    </w:p>
    <w:p w14:paraId="00000026" w14:textId="77777777" w:rsidR="00977A9D" w:rsidRDefault="00F90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strefa relaksu przeznaczona do wypoczynku czynnego i biernego, pozwalająca na spędzenie wolnego czasu w lokalizacji nawet podczas niesprzyjającej pogody</w:t>
      </w:r>
    </w:p>
    <w:p w14:paraId="00000027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28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Każda inwestycja będzie opier</w:t>
      </w:r>
      <w:r>
        <w:rPr>
          <w:sz w:val="20"/>
          <w:szCs w:val="20"/>
        </w:rPr>
        <w:t>ać się na indywidualnej wyjątkowości lokalizacji, a razem stworzymy niepowtarzalną sieć różnorodnych obiektów prezentowanych pod jedną marką, co zagwarantuje jakość i zakres świadczonych usług. Sieć będzie się posługiwać wspólnym systemem rezerwacji i wspó</w:t>
      </w:r>
      <w:r>
        <w:rPr>
          <w:sz w:val="20"/>
          <w:szCs w:val="20"/>
        </w:rPr>
        <w:t>lnym marketingiem.</w:t>
      </w:r>
    </w:p>
    <w:p w14:paraId="00000029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02124"/>
          <w:sz w:val="42"/>
          <w:szCs w:val="42"/>
        </w:rPr>
      </w:pPr>
      <w:r>
        <w:rPr>
          <w:sz w:val="20"/>
          <w:szCs w:val="20"/>
        </w:rPr>
        <w:t>Będzie nosić nazwę „Moje biuro w naturze”. Ważną cechą identyfikacyjną sieci będzie:</w:t>
      </w:r>
    </w:p>
    <w:p w14:paraId="0000002A" w14:textId="77777777" w:rsidR="00977A9D" w:rsidRDefault="00F90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bezpośrednia bliskość natury (park narodowy, atrakcje przyrodnicze, obszary chronione)</w:t>
      </w:r>
    </w:p>
    <w:p w14:paraId="0000002B" w14:textId="77777777" w:rsidR="00977A9D" w:rsidRDefault="00F90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wykorzystanie bogactw naturalnych i kulturowych jako jednego z gł</w:t>
      </w:r>
      <w:r>
        <w:rPr>
          <w:sz w:val="20"/>
          <w:szCs w:val="20"/>
        </w:rPr>
        <w:t>ównych źródeł rozwoju turystyki</w:t>
      </w:r>
    </w:p>
    <w:p w14:paraId="0000002C" w14:textId="77777777" w:rsidR="00977A9D" w:rsidRDefault="00F90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stosowanie zasad Nowego Europejskiego bauhausu NEB:</w:t>
      </w:r>
    </w:p>
    <w:p w14:paraId="0000002D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designerskie doznania estetyczne,</w:t>
      </w:r>
    </w:p>
    <w:p w14:paraId="0000002E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użytkowanie i renowacja, konserwacja i rewitalizacja istniejących budynków,</w:t>
      </w:r>
    </w:p>
    <w:p w14:paraId="0000002F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architektoniczne powiązanie z lokalnymi tradycjami, kulturą i cechami przyrodniczymi</w:t>
      </w:r>
    </w:p>
    <w:p w14:paraId="00000030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wykorzystanie odnawialnych źródeł energii</w:t>
      </w:r>
    </w:p>
    <w:p w14:paraId="00000031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użytkowanie i odnawianie starych mebli i sprzętu</w:t>
      </w:r>
    </w:p>
    <w:p w14:paraId="00000032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stosowanie polityk DNSH (niewyrządzanie znaczących szkód)</w:t>
      </w:r>
    </w:p>
    <w:p w14:paraId="00000033" w14:textId="77777777" w:rsidR="00977A9D" w:rsidRDefault="00F90A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zastosowanie zielonych</w:t>
      </w:r>
      <w:r>
        <w:rPr>
          <w:sz w:val="20"/>
          <w:szCs w:val="20"/>
        </w:rPr>
        <w:t xml:space="preserve"> rozwiązań takich jak zielone dachy, ogrody, tarasy</w:t>
      </w:r>
    </w:p>
    <w:p w14:paraId="00000034" w14:textId="77777777" w:rsidR="00977A9D" w:rsidRDefault="00977A9D">
      <w:pPr>
        <w:rPr>
          <w:sz w:val="20"/>
          <w:szCs w:val="20"/>
        </w:rPr>
      </w:pPr>
    </w:p>
    <w:p w14:paraId="00000035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 przyszłości chcemy dotrzeć do innych przedsiębiorców i gmin, aby przyłączyły się do sieci i tym samym rozszerzyły byśmy swoją działalność na całą Europę. Tę ofertę chcemy zaprezentować zarówno turystom</w:t>
      </w:r>
      <w:r>
        <w:rPr>
          <w:sz w:val="20"/>
          <w:szCs w:val="20"/>
        </w:rPr>
        <w:t xml:space="preserve"> indywidualnym, jak i firmom. Oferta miałaby stanowić kompleksowy pakiet usług umożliwiających maksymalną efektywność pracy i wypoczynku poprzez wysokiej jakości design, sprzęt IT, estetykę, wysoką jakość i różnorodną infrastrukturę rekreacyjną, a wszystko</w:t>
      </w:r>
      <w:r>
        <w:rPr>
          <w:sz w:val="20"/>
          <w:szCs w:val="20"/>
        </w:rPr>
        <w:t xml:space="preserve"> to powiązane z historią, kulturą i walorami przyrodniczymi każdej lokalizacji indywidualnie. Firmy mogą wykorzystać kompleksowy pakiet usług jako benefit dla swoich pracowników.</w:t>
      </w:r>
    </w:p>
    <w:p w14:paraId="00000036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Definicja grup docelowych</w:t>
      </w:r>
    </w:p>
    <w:p w14:paraId="00000037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Z proponowanego rozwiązania powinny skorzystać następujące grupy docelowe i zainteresowane strony:</w:t>
      </w:r>
    </w:p>
    <w:p w14:paraId="00000038" w14:textId="77777777" w:rsidR="00977A9D" w:rsidRDefault="00F90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sektor turystyczny</w:t>
      </w:r>
    </w:p>
    <w:p w14:paraId="00000039" w14:textId="77777777" w:rsidR="00977A9D" w:rsidRDefault="00F90A67">
      <w:pPr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odwiedzający region/turyści  - dzięki kompleksowości oferty powinni zostać dłużej i mieć motywację do przyjazdu nawet poza głównym sezonem</w:t>
      </w:r>
      <w:r>
        <w:rPr>
          <w:sz w:val="20"/>
          <w:szCs w:val="20"/>
        </w:rPr>
        <w:t xml:space="preserve"> turystycznym lub w przypadku złej pogody</w:t>
      </w:r>
    </w:p>
    <w:p w14:paraId="0000003A" w14:textId="77777777" w:rsidR="00977A9D" w:rsidRDefault="00F90A67">
      <w:pPr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dostawcy usług turystycznych - chcemy motywować pozostałych dostawców usług turystycznych do uzupełniania kompleksowości świadczonych usług i stosowania zasad NEB poprzez umożliwienie im przyłączenia się do sieci i</w:t>
      </w:r>
      <w:r>
        <w:rPr>
          <w:sz w:val="20"/>
          <w:szCs w:val="20"/>
        </w:rPr>
        <w:t xml:space="preserve"> korzystania ze wspólnego marketingu oraz wzajemnego promowania swojej wyjątkowości po spełnieniu określonych kryteriów.</w:t>
      </w:r>
    </w:p>
    <w:p w14:paraId="0000003B" w14:textId="77777777" w:rsidR="00977A9D" w:rsidRDefault="00F90A6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osoby pracujące i studiujące - kreatywne i przyjemne środowisko w bezpośrednim kontakcie z naturą i autentyczną kulturą zwiększa efekty</w:t>
      </w:r>
      <w:r>
        <w:rPr>
          <w:sz w:val="20"/>
          <w:szCs w:val="20"/>
        </w:rPr>
        <w:t>wność pracy i inspiruje do innowacji, łagodzi stres. Połączenie przestrzeni pracy ze strefą aktywnego i biernego relaksu umożliwia doskonałą regenerację i wydłużenie wypoczynku poza dni urlopowe. Pracujący rodzice będą mogli efektywniej organizować wakacje</w:t>
      </w:r>
      <w:r>
        <w:rPr>
          <w:sz w:val="20"/>
          <w:szCs w:val="20"/>
        </w:rPr>
        <w:t xml:space="preserve"> swoim dzieciom w dni pracy (rodzice pracują, dzieci odpoczywają)</w:t>
      </w:r>
    </w:p>
    <w:p w14:paraId="0000003C" w14:textId="77777777" w:rsidR="00977A9D" w:rsidRDefault="00F90A6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pracodawcy – mogą poszerzać ofertę benefitów dla swoich pracowników.</w:t>
      </w:r>
    </w:p>
    <w:p w14:paraId="0000003D" w14:textId="77777777" w:rsidR="00977A9D" w:rsidRDefault="00F90A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lokalni działacze, stowarzyszenia itp. mogą wykorzystać twórczą i inspirującą przestrzeń do rozwijania kreatywnych zamier</w:t>
      </w:r>
      <w:r>
        <w:rPr>
          <w:sz w:val="20"/>
          <w:szCs w:val="20"/>
        </w:rPr>
        <w:t>zeń biznesowych i pozabiznesowych oraz wymiany doświadczeń.</w:t>
      </w:r>
    </w:p>
    <w:p w14:paraId="0000003E" w14:textId="77777777" w:rsidR="00977A9D" w:rsidRDefault="00977A9D">
      <w:pPr>
        <w:spacing w:after="0" w:line="276" w:lineRule="auto"/>
        <w:rPr>
          <w:sz w:val="20"/>
          <w:szCs w:val="20"/>
        </w:rPr>
      </w:pPr>
    </w:p>
    <w:p w14:paraId="0000003F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Partnerstwo w projekcie</w:t>
      </w:r>
    </w:p>
    <w:p w14:paraId="00000040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Projekt będzie realizowany w ramach współpracy międzynarodowej pomiędzy partnerami z Polski (gmina Zawoja) i Słowacji (wieś Oravská Polhora oraz firma Ka&amp;</w:t>
      </w:r>
      <w:r>
        <w:rPr>
          <w:sz w:val="20"/>
          <w:szCs w:val="20"/>
        </w:rPr>
        <w:t>Ha, s.r.o. z siedzibą w Turčianske Jaseno). Jednocześnie współpraca ta powinna stać się podstawą do rozszerzenia utworzonej sieci na inne regiony, lub Kraje UE.</w:t>
      </w:r>
    </w:p>
    <w:p w14:paraId="00000041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42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Oprócz lokalnych walorów przyrodniczych i kulturowych, atrakcyjność środowiska dla turystyki t</w:t>
      </w:r>
      <w:r>
        <w:rPr>
          <w:sz w:val="20"/>
          <w:szCs w:val="20"/>
        </w:rPr>
        <w:t>worzą przede wszystkim przedsiębiorcy, ale także gminy i podmioty trzeciego sektora. Dlatego staraliśmy się dotrzeć do szerokiego grona podmiotów z obu stron granicy PL/SK, które byłyby zainteresowane udziałem w tym pilotażowym projekcie z dużą perspektywą</w:t>
      </w:r>
      <w:r>
        <w:rPr>
          <w:sz w:val="20"/>
          <w:szCs w:val="20"/>
        </w:rPr>
        <w:t xml:space="preserve"> ekspansji na terenie całej Europy, a być może i świata.</w:t>
      </w:r>
    </w:p>
    <w:p w14:paraId="00000043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4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Główne działania projektu</w:t>
      </w:r>
    </w:p>
    <w:p w14:paraId="00000045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46" w14:textId="77777777" w:rsidR="00977A9D" w:rsidRDefault="00F90A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Inwestycje związane z utworzeniem sieci MOJE BIURO W NATURZE</w:t>
      </w:r>
    </w:p>
    <w:p w14:paraId="00000047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48" w14:textId="77777777" w:rsidR="00977A9D" w:rsidRDefault="00F90A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Adaptacje istniejących budynków w miejscowościach Oravska Polhora, Zawoja i Turčianske Jaseno w celu stworzenia nowych lokali rozwijających koncepcję „My office in nature”. Każdy nowo powstały lokal zapewni zaplecze do pracy, aktywnego spędzania czasu woln</w:t>
      </w:r>
      <w:r>
        <w:rPr>
          <w:sz w:val="20"/>
          <w:szCs w:val="20"/>
        </w:rPr>
        <w:t>ego dzieciom i dorosłym, organizacji warsztatów mających na celu rewitalizację i zachowanie dziedzictwa kulturowego</w:t>
      </w:r>
    </w:p>
    <w:p w14:paraId="00000049" w14:textId="77777777" w:rsidR="00977A9D" w:rsidRDefault="00F90A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Zakup rowerów elektrycznych (10 szt. dla każdego partnera)</w:t>
      </w:r>
    </w:p>
    <w:p w14:paraId="0000004A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4B" w14:textId="77777777" w:rsidR="00977A9D" w:rsidRDefault="00F90A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Zapomniane dziedzictwo kulturowe</w:t>
      </w:r>
    </w:p>
    <w:p w14:paraId="0000004C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4D" w14:textId="77777777" w:rsidR="00977A9D" w:rsidRDefault="00F90A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Cykl warsztatów mających na celu rewitalizację i zachowanie dziedzictwa kulturowego (tradycyjne rzemiosło, w tym gastronomia itp.)</w:t>
      </w:r>
    </w:p>
    <w:p w14:paraId="0000004E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F" w14:textId="77777777" w:rsidR="00977A9D" w:rsidRDefault="00F90A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Promocja i marketing nowego produktu turystycznego</w:t>
      </w:r>
    </w:p>
    <w:p w14:paraId="00000050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51" w14:textId="77777777" w:rsidR="00977A9D" w:rsidRDefault="00F90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Stworzenie własnego systemu/aplikacji rezerwacyjnej</w:t>
      </w:r>
    </w:p>
    <w:p w14:paraId="00000052" w14:textId="77777777" w:rsidR="00977A9D" w:rsidRDefault="00F90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Tworzenie materiałów promocyjnych</w:t>
      </w:r>
    </w:p>
    <w:p w14:paraId="00000053" w14:textId="77777777" w:rsidR="00977A9D" w:rsidRDefault="00F90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Organizacja wspólnych konferencji mających na celu prezentację koncepcji MOJE BIURO W NATURZE</w:t>
      </w:r>
    </w:p>
    <w:p w14:paraId="00000054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55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Projekt został opracowany zgodnie z koncepcją Nowego Europejskiego Bauhausu „NEB”. NEB wnosi wymiar kulturowy i kreatywny do Eu</w:t>
      </w:r>
      <w:r>
        <w:rPr>
          <w:sz w:val="20"/>
          <w:szCs w:val="20"/>
        </w:rPr>
        <w:t>ropejskiego Zielonego Ładu i ma na celu pokazanie namacalnych i pozytywnych doświadczeń, jakie zrównoważone innowacje oferują w naszym codziennym życiu. Koncepcja NEB opiera się na łączeniu różnych dyscyplin w różnych środowiskach i zakłada udział w projek</w:t>
      </w:r>
      <w:r>
        <w:rPr>
          <w:sz w:val="20"/>
          <w:szCs w:val="20"/>
        </w:rPr>
        <w:t>cie na wszystkich etapach jego przygotowania i realizacji. Koncepcja ta podąża za harmonią takich wartości jak zrównoważony rozwój, estetyka i włączenie społeczne. NEB kładzie nacisk na długotrwały, zrównoważony rozwój, osiąganie celów klimatycznych,  uwzg</w:t>
      </w:r>
      <w:r>
        <w:rPr>
          <w:sz w:val="20"/>
          <w:szCs w:val="20"/>
        </w:rPr>
        <w:t>lędnienie różnorodności środowiska i ludzi oraz przyjemne doznania estetyczne.  Wyniki projektu powinny nie tylko spełniać swoje podstawowe przeznaczenie, ale powinny być również wysokiej jakości, nadawać się do naprawy i w razie potrzeby do recyklingu, „u</w:t>
      </w:r>
      <w:r>
        <w:rPr>
          <w:sz w:val="20"/>
          <w:szCs w:val="20"/>
        </w:rPr>
        <w:t>pcyklingu” (tzn. wykorzystania do innego celu), powinny być dostępne i dostępne cenowo dla każdego oraz powinny przynosić korzyści dla osób korzystających z rezultatów projektu w postaci estetyki, włączenia społecznego oraz wsparcia dialogu międzykulturowe</w:t>
      </w:r>
      <w:r>
        <w:rPr>
          <w:sz w:val="20"/>
          <w:szCs w:val="20"/>
        </w:rPr>
        <w:t>go i międzypokoleniowego.</w:t>
      </w:r>
    </w:p>
    <w:p w14:paraId="00000056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57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Chcielibyśmy, aby Państwa uwagi uwzględniały zasady KOW opisane powyżej.</w:t>
      </w:r>
    </w:p>
    <w:p w14:paraId="00000058" w14:textId="77777777" w:rsidR="00977A9D" w:rsidRDefault="00977A9D">
      <w:pPr>
        <w:spacing w:after="0" w:line="276" w:lineRule="auto"/>
        <w:rPr>
          <w:sz w:val="20"/>
          <w:szCs w:val="20"/>
        </w:rPr>
      </w:pPr>
    </w:p>
    <w:p w14:paraId="00000059" w14:textId="77777777" w:rsidR="00977A9D" w:rsidRDefault="00977A9D">
      <w:pPr>
        <w:spacing w:after="0" w:line="276" w:lineRule="auto"/>
        <w:ind w:left="720"/>
        <w:rPr>
          <w:sz w:val="20"/>
          <w:szCs w:val="20"/>
        </w:rPr>
      </w:pPr>
    </w:p>
    <w:p w14:paraId="0000005A" w14:textId="77777777" w:rsidR="00977A9D" w:rsidRDefault="00977A9D">
      <w:pPr>
        <w:rPr>
          <w:b/>
          <w:sz w:val="20"/>
          <w:szCs w:val="20"/>
        </w:rPr>
      </w:pPr>
    </w:p>
    <w:p w14:paraId="0000005B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Planowany okres realizacji projektu:</w:t>
      </w:r>
    </w:p>
    <w:p w14:paraId="0000005C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6.2024 – 5.2026</w:t>
      </w:r>
    </w:p>
    <w:p w14:paraId="0000005D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5E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5F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Konsultacje projektowe (punkt konsultacyjny):</w:t>
      </w:r>
    </w:p>
    <w:p w14:paraId="00000060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61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 możesz wpłynąć na ostateczny wygląd i portfolio świadczonych usług? Napisz do nas lub porozmawiaj osobiście w jednym z punktów konsultacyjnych w następujących kwestiach:</w:t>
      </w:r>
    </w:p>
    <w:p w14:paraId="00000062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63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byś potrzebował podczas pracy zdalnej (sprzęt, usługi)?</w:t>
      </w:r>
    </w:p>
    <w:p w14:paraId="00000064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Jeśli pracowałeś zdaln</w:t>
      </w:r>
      <w:r>
        <w:rPr>
          <w:sz w:val="20"/>
          <w:szCs w:val="20"/>
        </w:rPr>
        <w:t>ie z jakichś ciekawych przestrzeni, prześlij nam swoje refleksje, typy, sugestie, inspiracje.</w:t>
      </w:r>
    </w:p>
    <w:p w14:paraId="00000065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Jakie usługi przyczyniłyby się do twojego dłuższego pobytu w regionie, np.: nawet podczas złej pogody?</w:t>
      </w:r>
    </w:p>
    <w:p w14:paraId="00000066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skłoniłoby Cię do odwiedzenia także partnerów z sieci „M</w:t>
      </w:r>
      <w:r>
        <w:rPr>
          <w:sz w:val="20"/>
          <w:szCs w:val="20"/>
        </w:rPr>
        <w:t>y office in nature”: Oravská Polhora, i Turcianske Jaseno na Slowacji?</w:t>
      </w:r>
    </w:p>
    <w:p w14:paraId="00000067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Jakie elementy lokalnej kultury(śpiew, taniec, sztuka ludowa itp.) najbardziej cię pociągają i najbardziej prezentuja region i mogly by byc włączone w projekt? w jaki sposób?</w:t>
      </w:r>
    </w:p>
    <w:p w14:paraId="00000068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Napis nam </w:t>
      </w:r>
      <w:r>
        <w:rPr>
          <w:sz w:val="20"/>
          <w:szCs w:val="20"/>
        </w:rPr>
        <w:t>cokolwiek, co może ulepszyć nasze usługi i Twoje doświadczenie.</w:t>
      </w:r>
    </w:p>
    <w:p w14:paraId="00000069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6A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 konsultacyjny to utworzone w trakcie uczestnictwa miejsce, w którym można zapoznać się z materiałami informacyjnymi, zgłosić swoje uwagi/pytania/rekomendacje oraz omówić rozwiązania pro</w:t>
      </w:r>
      <w:r>
        <w:rPr>
          <w:sz w:val="20"/>
          <w:szCs w:val="20"/>
        </w:rPr>
        <w:t>ponowane w projekcie. W ramach tej przestrzeni możliwa jest także komunikacja z podmiotami zaproszonymi do udziału, jednak zakładamy, że z tymi podmiotami odbędą się odrębne konsultacje w celu uzyskania ich sugestii co do przyszłego projektu.</w:t>
      </w:r>
    </w:p>
    <w:p w14:paraId="0000006B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6C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6D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zgła</w:t>
      </w:r>
      <w:r>
        <w:rPr>
          <w:sz w:val="20"/>
          <w:szCs w:val="20"/>
        </w:rPr>
        <w:t>szania uwag/pytań/sugestii:</w:t>
      </w:r>
    </w:p>
    <w:p w14:paraId="0000006E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Państwa uwagi czekamy do: 26.09.2023</w:t>
      </w:r>
    </w:p>
    <w:p w14:paraId="0000006F" w14:textId="77777777" w:rsidR="00977A9D" w:rsidRDefault="00977A9D">
      <w:pPr>
        <w:rPr>
          <w:b/>
          <w:color w:val="202124"/>
          <w:sz w:val="42"/>
          <w:szCs w:val="42"/>
        </w:rPr>
      </w:pPr>
    </w:p>
    <w:p w14:paraId="00000070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Miejsca konsultacji:</w:t>
      </w:r>
    </w:p>
    <w:p w14:paraId="00000071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72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Urząd Miejski Oravská Polhora</w:t>
      </w:r>
    </w:p>
    <w:p w14:paraId="00000073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Orawska Polhora nr. 454, 029 47 Półwysep Orawski</w:t>
      </w:r>
    </w:p>
    <w:p w14:paraId="00000074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kontaktowa: Michal Strnál, +421 905 979 718, starosta@oravskapolhora.sk</w:t>
      </w:r>
    </w:p>
    <w:p w14:paraId="00000075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76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77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Urząd Gmina Zawoja</w:t>
      </w:r>
    </w:p>
    <w:p w14:paraId="00000078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34-222 Zawoja 1307, pokój nr 17</w:t>
      </w:r>
    </w:p>
    <w:p w14:paraId="00000079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kontaktowa: Agnieszka Winczewska, +48 511 122 984, a.winczewska@zawoja.ug.pl</w:t>
      </w:r>
    </w:p>
    <w:p w14:paraId="0000007A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7B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Ka&amp;Ha, s.r.o.</w:t>
      </w:r>
    </w:p>
    <w:p w14:paraId="0000007C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Turczański Las Jesionowy</w:t>
      </w:r>
    </w:p>
    <w:p w14:paraId="0000007D" w14:textId="77777777" w:rsidR="00977A9D" w:rsidRDefault="00F9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kontaktowa: Michał Miko michal.miko@gmail.com ; +421 907319756</w:t>
      </w:r>
    </w:p>
    <w:p w14:paraId="0000007E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7F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</w:p>
    <w:p w14:paraId="00000080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</w:p>
    <w:p w14:paraId="00000081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</w:p>
    <w:p w14:paraId="00000082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</w:p>
    <w:p w14:paraId="00000083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0"/>
          <w:szCs w:val="20"/>
        </w:rPr>
      </w:pPr>
    </w:p>
    <w:p w14:paraId="00000084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0"/>
          <w:szCs w:val="20"/>
        </w:rPr>
      </w:pPr>
    </w:p>
    <w:p w14:paraId="00000088" w14:textId="77777777" w:rsidR="00977A9D" w:rsidRDefault="00977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0"/>
          <w:szCs w:val="20"/>
        </w:rPr>
      </w:pPr>
    </w:p>
    <w:sectPr w:rsidR="00977A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646"/>
    <w:multiLevelType w:val="multilevel"/>
    <w:tmpl w:val="7862AA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E8225A"/>
    <w:multiLevelType w:val="multilevel"/>
    <w:tmpl w:val="0A0EF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73F77"/>
    <w:multiLevelType w:val="multilevel"/>
    <w:tmpl w:val="E47E3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16E1B"/>
    <w:multiLevelType w:val="multilevel"/>
    <w:tmpl w:val="83C8F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246D8"/>
    <w:multiLevelType w:val="multilevel"/>
    <w:tmpl w:val="2CB8DF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EF2E9F"/>
    <w:multiLevelType w:val="multilevel"/>
    <w:tmpl w:val="7A9AD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8E0504"/>
    <w:multiLevelType w:val="multilevel"/>
    <w:tmpl w:val="56D21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DB1FC7"/>
    <w:multiLevelType w:val="multilevel"/>
    <w:tmpl w:val="AC104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9D"/>
    <w:rsid w:val="00977A9D"/>
    <w:rsid w:val="009E6160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8260-41DE-4980-96ED-42D07EB4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D7"/>
  </w:style>
  <w:style w:type="paragraph" w:styleId="Nagwek1">
    <w:name w:val="heading 1"/>
    <w:basedOn w:val="Normalny"/>
    <w:link w:val="Nagwek1Znak"/>
    <w:uiPriority w:val="9"/>
    <w:qFormat/>
    <w:rsid w:val="008C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D7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00378"/>
    <w:pPr>
      <w:spacing w:before="100" w:beforeAutospacing="1" w:after="100" w:afterAutospacing="1" w:line="360" w:lineRule="auto"/>
      <w:jc w:val="center"/>
      <w:outlineLvl w:val="0"/>
    </w:pPr>
    <w:rPr>
      <w:rFonts w:eastAsia="Times New Roman" w:cstheme="minorHAnsi"/>
      <w:b/>
      <w:bCs/>
      <w:kern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8C1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B5"/>
  </w:style>
  <w:style w:type="paragraph" w:styleId="Stopka">
    <w:name w:val="footer"/>
    <w:basedOn w:val="Normalny"/>
    <w:link w:val="StopkaZnak"/>
    <w:uiPriority w:val="99"/>
    <w:unhideWhenUsed/>
    <w:rsid w:val="008C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B5"/>
  </w:style>
  <w:style w:type="paragraph" w:styleId="NormalnyWeb">
    <w:name w:val="Normal (Web)"/>
    <w:basedOn w:val="Normalny"/>
    <w:uiPriority w:val="99"/>
    <w:unhideWhenUsed/>
    <w:rsid w:val="008C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14B5"/>
    <w:rPr>
      <w:b/>
      <w:bCs/>
    </w:rPr>
  </w:style>
  <w:style w:type="character" w:styleId="Uwydatnienie">
    <w:name w:val="Emphasis"/>
    <w:basedOn w:val="Domylnaczcionkaakapitu"/>
    <w:uiPriority w:val="20"/>
    <w:qFormat/>
    <w:rsid w:val="008C14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4B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6D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5D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6C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725D3"/>
    <w:pPr>
      <w:spacing w:before="100" w:beforeAutospacing="1" w:after="100" w:afterAutospacing="1" w:line="360" w:lineRule="auto"/>
      <w:jc w:val="both"/>
    </w:pPr>
    <w:rPr>
      <w:rFonts w:eastAsia="Times New Roman"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25D3"/>
    <w:rPr>
      <w:rFonts w:eastAsia="Times New Roman" w:cstheme="minorHAnsi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00378"/>
    <w:rPr>
      <w:rFonts w:eastAsia="Times New Roman" w:cstheme="minorHAnsi"/>
      <w:b/>
      <w:bCs/>
      <w:kern w:val="36"/>
      <w:lang w:eastAsia="pl-PL"/>
    </w:rPr>
  </w:style>
  <w:style w:type="paragraph" w:styleId="Akapitzlist">
    <w:name w:val="List Paragraph"/>
    <w:basedOn w:val="Normalny"/>
    <w:uiPriority w:val="34"/>
    <w:qFormat/>
    <w:rsid w:val="007A70B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A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A70B0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Domylnaczcionkaakapitu"/>
    <w:rsid w:val="007A70B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54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EB04F5"/>
    <w:pPr>
      <w:spacing w:after="0" w:line="240" w:lineRule="auto"/>
    </w:pPr>
    <w:rPr>
      <w:rFonts w:eastAsia="Times New Roman"/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4F5"/>
    <w:rPr>
      <w:rFonts w:ascii="Calibri" w:eastAsia="Times New Roman" w:hAnsi="Calibri"/>
      <w:kern w:val="2"/>
      <w:szCs w:val="21"/>
      <w:lang w:val="sk-SK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ObEQWIM5rDIlb3wVffEDTN16xA==">CgMxLjA4AHIhMWhRTkx2ZGxiRXc3TGprUmFDWEJBcWsySzZDa0w4MGJv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10894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Winczewska</dc:creator>
  <cp:lastModifiedBy>Agnieszka Winczewska</cp:lastModifiedBy>
  <cp:revision>2</cp:revision>
  <dcterms:created xsi:type="dcterms:W3CDTF">2023-09-18T07:36:00Z</dcterms:created>
  <dcterms:modified xsi:type="dcterms:W3CDTF">2023-09-18T07:36:00Z</dcterms:modified>
</cp:coreProperties>
</file>